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widowControl w:val="0"/>
        <w:kinsoku/>
        <w:autoSpaceDE/>
        <w:autoSpaceDN/>
        <w:adjustRightInd/>
        <w:snapToGrid/>
        <w:jc w:val="center"/>
        <w:textAlignment w:val="auto"/>
        <w:rPr>
          <w:rFonts w:hint="eastAsia" w:ascii="宋体" w:hAnsi="宋体" w:eastAsia="宋体" w:cs="宋体"/>
          <w:b/>
          <w:bCs/>
          <w:snapToGrid/>
          <w:color w:val="auto"/>
          <w:kern w:val="2"/>
          <w:szCs w:val="24"/>
          <w:highlight w:val="none"/>
          <w:lang w:val="zh-CN" w:eastAsia="zh-CN" w:bidi="ar-SA"/>
        </w:rPr>
      </w:pPr>
      <w:bookmarkStart w:id="0" w:name="_Toc20304"/>
      <w:r>
        <w:rPr>
          <w:rFonts w:hint="eastAsia" w:ascii="黑体" w:hAnsi="黑体" w:eastAsia="黑体" w:cs="黑体"/>
          <w:b w:val="0"/>
          <w:bCs w:val="0"/>
          <w:snapToGrid/>
          <w:color w:val="auto"/>
          <w:kern w:val="2"/>
          <w:sz w:val="44"/>
          <w:szCs w:val="44"/>
          <w:highlight w:val="none"/>
          <w:lang w:val="zh-CN" w:eastAsia="zh-CN" w:bidi="ar-SA"/>
        </w:rPr>
        <w:t>响</w:t>
      </w:r>
      <w:r>
        <w:rPr>
          <w:rFonts w:hint="eastAsia" w:cs="黑体"/>
          <w:b w:val="0"/>
          <w:bCs w:val="0"/>
          <w:snapToGrid/>
          <w:color w:val="auto"/>
          <w:kern w:val="2"/>
          <w:sz w:val="44"/>
          <w:szCs w:val="44"/>
          <w:highlight w:val="none"/>
          <w:lang w:val="en-US" w:eastAsia="zh-CN" w:bidi="ar-SA"/>
        </w:rPr>
        <w:t xml:space="preserve">  </w:t>
      </w:r>
      <w:r>
        <w:rPr>
          <w:rFonts w:hint="eastAsia" w:ascii="黑体" w:hAnsi="黑体" w:eastAsia="黑体" w:cs="黑体"/>
          <w:b w:val="0"/>
          <w:bCs w:val="0"/>
          <w:snapToGrid/>
          <w:color w:val="auto"/>
          <w:kern w:val="2"/>
          <w:sz w:val="44"/>
          <w:szCs w:val="44"/>
          <w:highlight w:val="none"/>
          <w:lang w:val="zh-CN" w:eastAsia="zh-CN" w:bidi="ar-SA"/>
        </w:rPr>
        <w:t>应</w:t>
      </w:r>
      <w:r>
        <w:rPr>
          <w:rFonts w:hint="eastAsia" w:cs="黑体"/>
          <w:b w:val="0"/>
          <w:bCs w:val="0"/>
          <w:snapToGrid/>
          <w:color w:val="auto"/>
          <w:kern w:val="2"/>
          <w:sz w:val="44"/>
          <w:szCs w:val="44"/>
          <w:highlight w:val="none"/>
          <w:lang w:val="en-US" w:eastAsia="zh-CN" w:bidi="ar-SA"/>
        </w:rPr>
        <w:t xml:space="preserve">  </w:t>
      </w:r>
      <w:r>
        <w:rPr>
          <w:rFonts w:hint="eastAsia" w:ascii="黑体" w:hAnsi="黑体" w:eastAsia="黑体" w:cs="黑体"/>
          <w:b w:val="0"/>
          <w:bCs w:val="0"/>
          <w:snapToGrid/>
          <w:color w:val="auto"/>
          <w:kern w:val="2"/>
          <w:sz w:val="44"/>
          <w:szCs w:val="44"/>
          <w:highlight w:val="none"/>
          <w:lang w:val="zh-CN" w:eastAsia="zh-CN" w:bidi="ar-SA"/>
        </w:rPr>
        <w:t>函</w:t>
      </w:r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48" w:beforeLines="20" w:after="48" w:afterLines="20" w:line="360" w:lineRule="auto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48" w:beforeLines="20" w:after="48" w:afterLines="20" w:line="360" w:lineRule="auto"/>
        <w:jc w:val="both"/>
        <w:textAlignment w:val="auto"/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致：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  <w:lang w:val="en-US" w:eastAsia="zh-CN"/>
        </w:rPr>
        <w:t>安徽省农垦集团有限公司</w:t>
      </w:r>
      <w:bookmarkStart w:id="2" w:name="_GoBack"/>
      <w:bookmarkEnd w:id="2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48" w:beforeLines="20" w:after="48" w:afterLines="20" w:line="36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napToGrid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snapToGrid/>
          <w:color w:val="auto"/>
          <w:kern w:val="2"/>
          <w:sz w:val="32"/>
          <w:szCs w:val="32"/>
          <w:highlight w:val="none"/>
          <w:lang w:val="en-US" w:eastAsia="zh-CN" w:bidi="ar-SA"/>
        </w:rPr>
        <w:t>1.我方已仔细研究了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  <w:lang w:val="en-US" w:eastAsia="zh-CN" w:bidi="ar-SA"/>
        </w:rPr>
        <w:t>金黄山公司清算审计项目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采购要求</w:t>
      </w:r>
      <w:r>
        <w:rPr>
          <w:rFonts w:hint="eastAsia" w:ascii="仿宋_GB2312" w:hAnsi="仿宋_GB2312" w:eastAsia="仿宋_GB2312" w:cs="仿宋_GB2312"/>
          <w:b w:val="0"/>
          <w:bCs w:val="0"/>
          <w:snapToGrid/>
          <w:color w:val="auto"/>
          <w:kern w:val="2"/>
          <w:sz w:val="32"/>
          <w:szCs w:val="32"/>
          <w:highlight w:val="none"/>
          <w:lang w:val="en-US" w:eastAsia="zh-CN" w:bidi="ar-SA"/>
        </w:rPr>
        <w:t>的全部内容，愿意按照选聘公告要求，以</w:t>
      </w:r>
      <w:r>
        <w:rPr>
          <w:rFonts w:hint="eastAsia" w:ascii="仿宋_GB2312" w:hAnsi="仿宋_GB2312" w:eastAsia="仿宋_GB2312" w:cs="仿宋_GB2312"/>
          <w:b w:val="0"/>
          <w:bCs w:val="0"/>
          <w:color w:val="0000FF"/>
          <w:sz w:val="32"/>
          <w:szCs w:val="32"/>
          <w:highlight w:val="none"/>
          <w:u w:val="single"/>
          <w:lang w:val="en-US" w:eastAsia="zh-CN"/>
        </w:rPr>
        <w:t>4000元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的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价格（含税）响应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完成本项目服务，并按合同约定履行义务。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48" w:beforeLines="20" w:after="48" w:afterLines="20" w:line="360" w:lineRule="auto"/>
        <w:ind w:firstLine="560" w:firstLineChars="175"/>
        <w:jc w:val="both"/>
        <w:textAlignment w:val="auto"/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highlight w:val="none"/>
          <w:lang w:val="en-US" w:eastAsia="zh-CN" w:bidi="ar-SA"/>
        </w:rPr>
        <w:t>2.我方严格履行合同的责任和义务，并保证于采购方要求的日期内完成服务，并通过采购方验收。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48" w:beforeLines="20" w:after="48" w:afterLines="20" w:line="360" w:lineRule="auto"/>
        <w:ind w:firstLine="560" w:firstLineChars="175"/>
        <w:jc w:val="both"/>
        <w:textAlignment w:val="auto"/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highlight w:val="none"/>
          <w:lang w:val="en-US" w:eastAsia="zh-CN" w:bidi="ar-SA"/>
        </w:rPr>
        <w:t>3.我方已详细掌握、遵循此次采购公告，对公告各项条款、规定及要求均无异议。我方知道必须放弃提出含糊不清或误解问题的权利。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48" w:beforeLines="20" w:after="48" w:afterLines="20" w:line="360" w:lineRule="auto"/>
        <w:ind w:firstLine="560" w:firstLineChars="175"/>
        <w:jc w:val="both"/>
        <w:textAlignment w:val="auto"/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highlight w:val="none"/>
          <w:lang w:val="en-US" w:eastAsia="zh-CN" w:bidi="ar-SA"/>
        </w:rPr>
        <w:t>4.我方同意此次采购公告规定的付款方式、服务期限要求。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48" w:beforeLines="20" w:after="48" w:afterLines="20" w:line="360" w:lineRule="auto"/>
        <w:jc w:val="both"/>
        <w:textAlignment w:val="auto"/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48" w:beforeLines="20" w:after="48" w:afterLines="20" w:line="360" w:lineRule="auto"/>
        <w:ind w:firstLine="420" w:firstLineChars="175"/>
        <w:jc w:val="both"/>
        <w:textAlignment w:val="auto"/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  <w:u w:val="single"/>
        </w:rPr>
      </w:pPr>
      <w:r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  <w:lang w:val="en-US" w:eastAsia="zh-CN"/>
        </w:rPr>
        <w:t>供 应 商</w:t>
      </w:r>
      <w:r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</w:rPr>
        <w:t>：</w:t>
      </w:r>
      <w:r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  <w:u w:val="single"/>
        </w:rPr>
        <w:t xml:space="preserve">                                             </w:t>
      </w:r>
      <w:r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</w:rPr>
        <w:t>（盖单位章）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48" w:beforeLines="20" w:after="48" w:afterLines="20" w:line="360" w:lineRule="auto"/>
        <w:ind w:firstLine="420" w:firstLineChars="175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法定代表人：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          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（签字或盖章）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48" w:beforeLines="20" w:after="48" w:afterLines="20" w:line="360" w:lineRule="auto"/>
        <w:ind w:firstLine="420" w:firstLineChars="175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</w:rPr>
        <w:t>日</w:t>
      </w:r>
      <w:r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</w:rPr>
        <w:t>期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：</w:t>
      </w:r>
      <w:r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  <w:u w:val="single"/>
        </w:rPr>
        <w:t xml:space="preserve">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年</w:t>
      </w:r>
      <w:r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  <w:u w:val="single"/>
        </w:rPr>
        <w:t xml:space="preserve">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月</w:t>
      </w:r>
      <w:r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  <w:u w:val="single"/>
        </w:rPr>
        <w:t xml:space="preserve">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日</w:t>
      </w:r>
    </w:p>
    <w:p>
      <w:pPr>
        <w:pStyle w:val="5"/>
        <w:ind w:left="0" w:leftChars="0" w:firstLine="0" w:firstLineChars="0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>
      <w:pPr>
        <w:pStyle w:val="2"/>
        <w:widowControl w:val="0"/>
        <w:kinsoku/>
        <w:autoSpaceDE/>
        <w:autoSpaceDN/>
        <w:adjustRightInd/>
        <w:snapToGrid/>
        <w:jc w:val="center"/>
        <w:textAlignment w:val="auto"/>
        <w:rPr>
          <w:rFonts w:hint="eastAsia" w:ascii="宋体" w:hAnsi="宋体" w:eastAsia="宋体" w:cs="宋体"/>
          <w:b/>
          <w:bCs/>
          <w:snapToGrid/>
          <w:color w:val="auto"/>
          <w:kern w:val="2"/>
          <w:szCs w:val="24"/>
          <w:highlight w:val="none"/>
          <w:lang w:val="en-US" w:eastAsia="zh-CN" w:bidi="ar-SA"/>
        </w:rPr>
      </w:pPr>
      <w:bookmarkStart w:id="1" w:name="_Toc17925"/>
    </w:p>
    <w:p>
      <w:pPr>
        <w:rPr>
          <w:rFonts w:hint="eastAsia" w:ascii="宋体" w:hAnsi="宋体" w:eastAsia="宋体" w:cs="宋体"/>
          <w:b/>
          <w:bCs/>
          <w:snapToGrid/>
          <w:color w:val="auto"/>
          <w:kern w:val="2"/>
          <w:szCs w:val="24"/>
          <w:highlight w:val="none"/>
          <w:lang w:val="en-US" w:eastAsia="zh-CN" w:bidi="ar-SA"/>
        </w:rPr>
      </w:pPr>
    </w:p>
    <w:p>
      <w:pPr>
        <w:pStyle w:val="2"/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pStyle w:val="2"/>
        <w:widowControl w:val="0"/>
        <w:kinsoku/>
        <w:autoSpaceDE/>
        <w:autoSpaceDN/>
        <w:adjustRightInd/>
        <w:snapToGrid/>
        <w:jc w:val="center"/>
        <w:textAlignment w:val="auto"/>
        <w:rPr>
          <w:rFonts w:hint="eastAsia" w:ascii="黑体" w:hAnsi="黑体" w:eastAsia="黑体" w:cs="黑体"/>
          <w:b w:val="0"/>
          <w:bCs w:val="0"/>
          <w:snapToGrid/>
          <w:color w:val="auto"/>
          <w:kern w:val="2"/>
          <w:sz w:val="44"/>
          <w:szCs w:val="44"/>
          <w:highlight w:val="none"/>
          <w:lang w:val="zh-CN" w:eastAsia="zh-CN" w:bidi="ar-SA"/>
        </w:rPr>
      </w:pPr>
      <w:r>
        <w:rPr>
          <w:rFonts w:hint="eastAsia" w:ascii="黑体" w:hAnsi="黑体" w:eastAsia="黑体" w:cs="黑体"/>
          <w:b w:val="0"/>
          <w:bCs w:val="0"/>
          <w:snapToGrid/>
          <w:color w:val="auto"/>
          <w:kern w:val="2"/>
          <w:sz w:val="44"/>
          <w:szCs w:val="44"/>
          <w:highlight w:val="none"/>
          <w:lang w:val="en-US" w:eastAsia="zh-CN" w:bidi="ar-SA"/>
        </w:rPr>
        <w:t>授权委托书</w:t>
      </w:r>
      <w:bookmarkEnd w:id="1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8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8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本人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（姓名）系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（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供应商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名称）的法定代表人，现委托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（姓名）为我方代理人。代理人根据授权，以我方名义签署、澄清、说明、补正、递交、撤回、修改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金黄山公司清算审计项目响应文件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、签订合同和处理有关事宜，其法律后果由我方承担。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委托期限：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>自本委托书签署之日起至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>响应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>有效期期满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代理人无转委托权。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480" w:lineRule="auto"/>
        <w:ind w:firstLine="562" w:firstLineChars="200"/>
        <w:textAlignment w:val="auto"/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</w:rPr>
        <w:t>附：代理人身份证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  <w:lang w:val="en-US" w:eastAsia="zh-CN"/>
        </w:rPr>
        <w:t>正反面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</w:rPr>
        <w:t>扫描件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  <w:lang w:val="en-US" w:eastAsia="zh-CN"/>
        </w:rPr>
        <w:t>或复印件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8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>
      <w:pPr>
        <w:pStyle w:val="2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>
      <w:pPr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80" w:lineRule="auto"/>
        <w:ind w:firstLine="1200" w:firstLineChars="5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供 应 商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（盖单位章）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80" w:lineRule="auto"/>
        <w:ind w:firstLine="1200" w:firstLineChars="5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法定代表人：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（签字或盖章）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80" w:lineRule="auto"/>
        <w:ind w:firstLine="1200" w:firstLineChars="5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代理人手机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号码：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80" w:lineRule="auto"/>
        <w:ind w:firstLine="1200" w:firstLineChars="5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none"/>
          <w:lang w:val="en-US" w:eastAsia="zh-CN"/>
        </w:rPr>
        <w:t>日    期：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年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月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80" w:lineRule="auto"/>
        <w:ind w:firstLine="1200" w:firstLineChars="5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80" w:lineRule="auto"/>
        <w:textAlignment w:val="auto"/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</w:rPr>
        <w:t>注：法定代表人参加不需要授权委托书，只需提供法定代表人身份证扫描件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  <w:lang w:val="en-US" w:eastAsia="zh-CN"/>
        </w:rPr>
        <w:t>或复印件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80" w:lineRule="auto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@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_x000B__x000C_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方正宋黑简体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9B5407"/>
    <w:rsid w:val="09F602D6"/>
    <w:rsid w:val="0C1538E7"/>
    <w:rsid w:val="356008D2"/>
    <w:rsid w:val="365A1A71"/>
    <w:rsid w:val="43FB6DC4"/>
    <w:rsid w:val="4C9B5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120" w:after="120" w:line="360" w:lineRule="auto"/>
      <w:jc w:val="left"/>
      <w:outlineLvl w:val="2"/>
    </w:pPr>
    <w:rPr>
      <w:rFonts w:ascii="黑体" w:hAnsi="黑体" w:eastAsia="黑体"/>
      <w:bCs/>
      <w:sz w:val="24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正文（缩进）"/>
    <w:basedOn w:val="1"/>
    <w:qFormat/>
    <w:uiPriority w:val="99"/>
    <w:pPr>
      <w:spacing w:before="156" w:beforeLines="50" w:after="156" w:afterLines="50" w:line="360" w:lineRule="auto"/>
      <w:ind w:firstLine="480" w:firstLineChars="200"/>
    </w:pPr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2024-06-19T07:28:00Z</dcterms:created>
  <dc:creator>彭龙</dc:creator>
  <cp:lastModifiedBy>彭龙</cp:lastModifiedBy>
  <cp:lastPrinted>2025-01-08T07:38:00Z</cp:lastPrinted>
  <dcterms:modified xsi:type="dcterms:W3CDTF">2026-09-15T01:21:14Z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2052-10.8.0.6206</vt:lpwstr>
  </property>
</Properties>
</file>